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423" w:rsidRPr="00301423" w:rsidRDefault="00301423" w:rsidP="00301423">
      <w:pPr>
        <w:shd w:val="clear" w:color="auto" w:fill="FFFFFF"/>
        <w:spacing w:after="0" w:line="240" w:lineRule="auto"/>
        <w:rPr>
          <w:rFonts w:ascii="Gotham Light" w:eastAsia="Times New Roman" w:hAnsi="Gotham Light" w:cs="Arial"/>
          <w:bCs/>
          <w:color w:val="000000"/>
          <w:sz w:val="24"/>
          <w:szCs w:val="24"/>
          <w:lang w:eastAsia="tr-TR"/>
        </w:rPr>
      </w:pPr>
      <w:r w:rsidRPr="00301423">
        <w:rPr>
          <w:rFonts w:ascii="Gotham Medium" w:eastAsia="Times New Roman" w:hAnsi="Gotham Medium" w:cs="Arial"/>
          <w:bCs/>
          <w:color w:val="000000"/>
          <w:sz w:val="24"/>
          <w:szCs w:val="24"/>
          <w:lang w:eastAsia="tr-TR"/>
        </w:rPr>
        <w:t>Ekonomik Güven Endeksi, Temmuz 2019</w:t>
      </w:r>
      <w:r>
        <w:rPr>
          <w:rFonts w:ascii="Gotham Medium" w:eastAsia="Times New Roman" w:hAnsi="Gotham Medium" w:cs="Arial"/>
          <w:bCs/>
          <w:color w:val="000000"/>
          <w:sz w:val="24"/>
          <w:szCs w:val="24"/>
          <w:lang w:eastAsia="tr-TR"/>
        </w:rPr>
        <w:t xml:space="preserve"> </w:t>
      </w:r>
      <w:r w:rsidRPr="00301423">
        <w:rPr>
          <w:rFonts w:ascii="Gotham Light" w:eastAsia="Times New Roman" w:hAnsi="Gotham Light" w:cs="Arial"/>
          <w:bCs/>
          <w:color w:val="000000"/>
          <w:sz w:val="24"/>
          <w:szCs w:val="24"/>
          <w:lang w:eastAsia="tr-TR"/>
        </w:rPr>
        <w:t>(30.07.2019)</w:t>
      </w:r>
    </w:p>
    <w:p w:rsidR="00301423" w:rsidRPr="00301423" w:rsidRDefault="00301423" w:rsidP="00301423">
      <w:pPr>
        <w:shd w:val="clear" w:color="auto" w:fill="FFFFFF"/>
        <w:spacing w:after="0" w:line="240" w:lineRule="auto"/>
        <w:rPr>
          <w:rFonts w:ascii="Gotham Light" w:eastAsia="Times New Roman" w:hAnsi="Gotham Light" w:cs="Arial"/>
          <w:color w:val="000000"/>
          <w:sz w:val="20"/>
          <w:szCs w:val="20"/>
          <w:lang w:eastAsia="tr-TR"/>
        </w:rPr>
      </w:pPr>
      <w:r w:rsidRPr="00301423">
        <w:rPr>
          <w:rFonts w:ascii="Gotham Light" w:eastAsia="Times New Roman" w:hAnsi="Gotham Light" w:cs="Arial"/>
          <w:color w:val="000000"/>
          <w:sz w:val="20"/>
          <w:szCs w:val="20"/>
          <w:lang w:eastAsia="tr-TR"/>
        </w:rPr>
        <w:br/>
      </w:r>
      <w:r w:rsidRPr="00301423">
        <w:rPr>
          <w:rFonts w:ascii="Gotham Medium" w:eastAsia="Times New Roman" w:hAnsi="Gotham Medium" w:cs="Arial"/>
          <w:bCs/>
          <w:color w:val="000000"/>
          <w:sz w:val="20"/>
          <w:szCs w:val="20"/>
          <w:lang w:eastAsia="tr-TR"/>
        </w:rPr>
        <w:t>Ekonomik güven endeksi 80,7 oldu</w:t>
      </w:r>
      <w:r w:rsidRPr="00301423">
        <w:rPr>
          <w:rFonts w:ascii="Gotham Light" w:eastAsia="Times New Roman" w:hAnsi="Gotham Light" w:cs="Arial"/>
          <w:color w:val="000000"/>
          <w:sz w:val="20"/>
          <w:szCs w:val="20"/>
          <w:lang w:eastAsia="tr-TR"/>
        </w:rPr>
        <w:br/>
        <w:t> </w:t>
      </w:r>
      <w:r w:rsidRPr="00301423">
        <w:rPr>
          <w:rFonts w:ascii="Gotham Light" w:eastAsia="Times New Roman" w:hAnsi="Gotham Light" w:cs="Arial"/>
          <w:color w:val="000000"/>
          <w:sz w:val="20"/>
          <w:szCs w:val="20"/>
          <w:lang w:eastAsia="tr-TR"/>
        </w:rPr>
        <w:br/>
        <w:t>Ekonomik güven endeksi Haziran ayında 83,4 iken, Temmuz ayında %3,3 oranında azalarak 80,7 oldu. Ekonomik güven endeksindeki düşüş, tüketici, reel kesim (imalat sanayi), hizmet ve perakende ticaret sektörü güven endekslerindeki düşüşlerden kaynaklandı.</w:t>
      </w:r>
      <w:r w:rsidRPr="00301423">
        <w:rPr>
          <w:rFonts w:ascii="Gotham Light" w:eastAsia="Times New Roman" w:hAnsi="Gotham Light" w:cs="Arial"/>
          <w:color w:val="000000"/>
          <w:sz w:val="20"/>
          <w:szCs w:val="20"/>
          <w:lang w:eastAsia="tr-TR"/>
        </w:rPr>
        <w:br/>
        <w:t> </w:t>
      </w:r>
      <w:r w:rsidRPr="00301423">
        <w:rPr>
          <w:rFonts w:ascii="Gotham Light" w:eastAsia="Times New Roman" w:hAnsi="Gotham Light" w:cs="Arial"/>
          <w:color w:val="000000"/>
          <w:sz w:val="20"/>
          <w:szCs w:val="20"/>
          <w:lang w:eastAsia="tr-TR"/>
        </w:rPr>
        <w:br/>
        <w:t>Temmuz ayında tüketici güven endeksi 56,5 değerine, reel kesim güven endeksi 96,6 değerine, hizmet sektörü güven endeksi 83,5 değerine ve perakende ticaret sektörü güven endeksi 90,4 değerine geriledi. Temmuz ayında inşaat sektörü güven endeksi ise 52,4 değerine yükseldi.</w:t>
      </w:r>
      <w:r w:rsidRPr="00301423">
        <w:rPr>
          <w:rFonts w:ascii="Gotham Light" w:eastAsia="Times New Roman" w:hAnsi="Gotham Light" w:cs="Arial"/>
          <w:color w:val="000000"/>
          <w:sz w:val="20"/>
          <w:szCs w:val="20"/>
          <w:lang w:eastAsia="tr-TR"/>
        </w:rPr>
        <w:br/>
        <w:t> </w:t>
      </w:r>
      <w:r w:rsidRPr="00301423">
        <w:rPr>
          <w:rFonts w:ascii="Gotham Light" w:eastAsia="Times New Roman" w:hAnsi="Gotham Light" w:cs="Arial"/>
          <w:color w:val="000000"/>
          <w:sz w:val="20"/>
          <w:szCs w:val="20"/>
          <w:lang w:eastAsia="tr-TR"/>
        </w:rPr>
        <w:br/>
      </w:r>
      <w:r w:rsidRPr="00301423">
        <w:rPr>
          <w:rFonts w:ascii="Gotham Light" w:eastAsia="Times New Roman" w:hAnsi="Gotham Light" w:cs="Arial"/>
          <w:b/>
          <w:bCs/>
          <w:color w:val="000000"/>
          <w:sz w:val="20"/>
          <w:szCs w:val="20"/>
          <w:lang w:eastAsia="tr-TR"/>
        </w:rPr>
        <w:t>Ekonomik güven endeksi, Temmuz 2019</w:t>
      </w:r>
      <w:r w:rsidRPr="00301423">
        <w:rPr>
          <w:rFonts w:ascii="Gotham Light" w:eastAsia="Times New Roman" w:hAnsi="Gotham Light" w:cs="Arial"/>
          <w:bCs/>
          <w:color w:val="000000"/>
          <w:sz w:val="20"/>
          <w:szCs w:val="20"/>
          <w:lang w:eastAsia="tr-TR"/>
        </w:rPr>
        <w:br/>
      </w:r>
      <w:r w:rsidRPr="00301423">
        <w:rPr>
          <w:rFonts w:ascii="Gotham Light" w:eastAsia="Times New Roman" w:hAnsi="Gotham Light" w:cs="Arial"/>
          <w:bCs/>
          <w:noProof/>
          <w:color w:val="000000"/>
          <w:sz w:val="20"/>
          <w:szCs w:val="20"/>
          <w:lang w:eastAsia="tr-TR"/>
        </w:rPr>
        <w:drawing>
          <wp:inline distT="0" distB="0" distL="0" distR="0">
            <wp:extent cx="5132717" cy="2920813"/>
            <wp:effectExtent l="0" t="0" r="0" b="0"/>
            <wp:docPr id="2" name="Resim 2" descr="http://www.tuik.gov.tr/hb/405/kapak/30947_img_1_405_30.07.2019-1865204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ik.gov.tr/hb/405/kapak/30947_img_1_405_30.07.2019-18652047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7415" cy="2929177"/>
                    </a:xfrm>
                    <a:prstGeom prst="rect">
                      <a:avLst/>
                    </a:prstGeom>
                    <a:noFill/>
                    <a:ln>
                      <a:noFill/>
                    </a:ln>
                  </pic:spPr>
                </pic:pic>
              </a:graphicData>
            </a:graphic>
          </wp:inline>
        </w:drawing>
      </w:r>
      <w:r w:rsidRPr="00301423">
        <w:rPr>
          <w:rFonts w:ascii="Gotham Light" w:eastAsia="Times New Roman" w:hAnsi="Gotham Light" w:cs="Arial"/>
          <w:bCs/>
          <w:color w:val="000000"/>
          <w:sz w:val="20"/>
          <w:szCs w:val="20"/>
          <w:lang w:eastAsia="tr-TR"/>
        </w:rPr>
        <w:br/>
      </w:r>
      <w:r w:rsidRPr="00301423">
        <w:rPr>
          <w:rFonts w:ascii="Gotham Light" w:eastAsia="Times New Roman" w:hAnsi="Gotham Light" w:cs="Arial"/>
          <w:bCs/>
          <w:color w:val="000000"/>
          <w:sz w:val="20"/>
          <w:szCs w:val="20"/>
          <w:lang w:eastAsia="tr-TR"/>
        </w:rPr>
        <w:br/>
      </w:r>
      <w:r w:rsidRPr="00301423">
        <w:rPr>
          <w:rFonts w:ascii="Gotham Light" w:eastAsia="Times New Roman" w:hAnsi="Gotham Light" w:cs="Arial"/>
          <w:b/>
          <w:bCs/>
          <w:color w:val="000000"/>
          <w:sz w:val="20"/>
          <w:szCs w:val="20"/>
          <w:lang w:eastAsia="tr-TR"/>
        </w:rPr>
        <w:t>Ekonomik güven endeksi, sektörel endeksler ve değişim oranları,</w:t>
      </w:r>
      <w:r w:rsidRPr="00301423">
        <w:rPr>
          <w:rFonts w:ascii="Gotham Light" w:eastAsia="Times New Roman" w:hAnsi="Gotham Light" w:cs="Arial"/>
          <w:b/>
          <w:bCs/>
          <w:color w:val="000000"/>
          <w:sz w:val="20"/>
          <w:szCs w:val="20"/>
          <w:lang w:eastAsia="tr-TR"/>
        </w:rPr>
        <w:br/>
        <w:t>Temmuz 2019</w:t>
      </w:r>
      <w:r w:rsidRPr="00301423">
        <w:rPr>
          <w:rFonts w:ascii="Gotham Light" w:eastAsia="Times New Roman" w:hAnsi="Gotham Light" w:cs="Arial"/>
          <w:color w:val="000000"/>
          <w:sz w:val="20"/>
          <w:szCs w:val="20"/>
          <w:lang w:eastAsia="tr-TR"/>
        </w:rPr>
        <w:br/>
      </w:r>
      <w:r w:rsidRPr="00301423">
        <w:rPr>
          <w:rFonts w:ascii="Gotham Light" w:eastAsia="Times New Roman" w:hAnsi="Gotham Light" w:cs="Arial"/>
          <w:noProof/>
          <w:color w:val="000000"/>
          <w:sz w:val="20"/>
          <w:szCs w:val="20"/>
          <w:lang w:eastAsia="tr-TR"/>
        </w:rPr>
        <w:drawing>
          <wp:inline distT="0" distB="0" distL="0" distR="0">
            <wp:extent cx="5210355" cy="3031238"/>
            <wp:effectExtent l="0" t="0" r="0" b="0"/>
            <wp:docPr id="1" name="Resim 1" descr="http://www.tuik.gov.tr/hb/405/kapak/30947_img_2_405_30.07.2019332682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ik.gov.tr/hb/405/kapak/30947_img_2_405_30.07.20193326824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8717" cy="3036103"/>
                    </a:xfrm>
                    <a:prstGeom prst="rect">
                      <a:avLst/>
                    </a:prstGeom>
                    <a:noFill/>
                    <a:ln>
                      <a:noFill/>
                    </a:ln>
                  </pic:spPr>
                </pic:pic>
              </a:graphicData>
            </a:graphic>
          </wp:inline>
        </w:drawing>
      </w:r>
      <w:bookmarkStart w:id="0" w:name="_GoBack"/>
      <w:bookmarkEnd w:id="0"/>
    </w:p>
    <w:p w:rsidR="00670A93" w:rsidRPr="00301423" w:rsidRDefault="00670A93" w:rsidP="00301423">
      <w:pPr>
        <w:rPr>
          <w:rFonts w:ascii="Gotham Light" w:hAnsi="Gotham Light"/>
          <w:sz w:val="20"/>
          <w:szCs w:val="20"/>
        </w:rPr>
      </w:pPr>
    </w:p>
    <w:sectPr w:rsidR="00670A93" w:rsidRPr="0030142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EC2" w:rsidRDefault="00380EC2" w:rsidP="0031544F">
      <w:pPr>
        <w:spacing w:after="0" w:line="240" w:lineRule="auto"/>
      </w:pPr>
      <w:r>
        <w:separator/>
      </w:r>
    </w:p>
  </w:endnote>
  <w:endnote w:type="continuationSeparator" w:id="0">
    <w:p w:rsidR="00380EC2" w:rsidRDefault="00380EC2" w:rsidP="0031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otham Light">
    <w:panose1 w:val="00000000000000000000"/>
    <w:charset w:val="00"/>
    <w:family w:val="modern"/>
    <w:notTrueType/>
    <w:pitch w:val="variable"/>
    <w:sig w:usb0="A10000FF" w:usb1="4000005B" w:usb2="00000000" w:usb3="00000000" w:csb0="0000009B" w:csb1="00000000"/>
  </w:font>
  <w:font w:name="Arial">
    <w:panose1 w:val="020B0604020202020204"/>
    <w:charset w:val="A2"/>
    <w:family w:val="swiss"/>
    <w:pitch w:val="variable"/>
    <w:sig w:usb0="E0002AFF" w:usb1="C0007843" w:usb2="00000009"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14" w:rsidRDefault="002C421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14" w:rsidRDefault="002C421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14" w:rsidRDefault="002C42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EC2" w:rsidRDefault="00380EC2" w:rsidP="0031544F">
      <w:pPr>
        <w:spacing w:after="0" w:line="240" w:lineRule="auto"/>
      </w:pPr>
      <w:r>
        <w:separator/>
      </w:r>
    </w:p>
  </w:footnote>
  <w:footnote w:type="continuationSeparator" w:id="0">
    <w:p w:rsidR="00380EC2" w:rsidRDefault="00380EC2" w:rsidP="00315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14" w:rsidRDefault="002C421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4F" w:rsidRDefault="0031544F" w:rsidP="0031544F">
    <w:pPr>
      <w:pStyle w:val="stbilgi"/>
      <w:tabs>
        <w:tab w:val="left" w:pos="7155"/>
      </w:tabs>
    </w:pPr>
    <w:r>
      <w:tab/>
    </w:r>
    <w:r>
      <w:rPr>
        <w:noProof/>
        <w:lang w:eastAsia="tr-TR"/>
      </w:rPr>
      <w:drawing>
        <wp:inline distT="0" distB="0" distL="0" distR="0" wp14:anchorId="17EB7D04" wp14:editId="4027C3B7">
          <wp:extent cx="2514600" cy="4381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a:extLst>
                      <a:ext uri="{28A0092B-C50C-407E-A947-70E740481C1C}">
                        <a14:useLocalDpi xmlns:a14="http://schemas.microsoft.com/office/drawing/2010/main" val="0"/>
                      </a:ext>
                    </a:extLst>
                  </a:blip>
                  <a:stretch>
                    <a:fillRect/>
                  </a:stretch>
                </pic:blipFill>
                <pic:spPr>
                  <a:xfrm>
                    <a:off x="0" y="0"/>
                    <a:ext cx="2514600" cy="438150"/>
                  </a:xfrm>
                  <a:prstGeom prst="rect">
                    <a:avLst/>
                  </a:prstGeom>
                </pic:spPr>
              </pic:pic>
            </a:graphicData>
          </a:graphic>
        </wp:inline>
      </w:drawing>
    </w:r>
    <w:r>
      <w:tab/>
    </w:r>
  </w:p>
  <w:p w:rsidR="0031544F" w:rsidRDefault="0031544F" w:rsidP="0031544F">
    <w:pPr>
      <w:pStyle w:val="stbilgi"/>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14" w:rsidRDefault="002C421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DF"/>
    <w:rsid w:val="000374F1"/>
    <w:rsid w:val="0005376B"/>
    <w:rsid w:val="00092772"/>
    <w:rsid w:val="00152E2E"/>
    <w:rsid w:val="00236CCE"/>
    <w:rsid w:val="002C4214"/>
    <w:rsid w:val="00301423"/>
    <w:rsid w:val="0031544F"/>
    <w:rsid w:val="00380EC2"/>
    <w:rsid w:val="003E33DD"/>
    <w:rsid w:val="005761E7"/>
    <w:rsid w:val="00670A93"/>
    <w:rsid w:val="006F15AE"/>
    <w:rsid w:val="007C4E3D"/>
    <w:rsid w:val="007D67FA"/>
    <w:rsid w:val="00B408AE"/>
    <w:rsid w:val="00E44109"/>
    <w:rsid w:val="00F151DF"/>
    <w:rsid w:val="00FB6B99"/>
    <w:rsid w:val="00FE1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2AB085-CC65-407D-94DD-CE0AEDF4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4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54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544F"/>
  </w:style>
  <w:style w:type="paragraph" w:styleId="Altbilgi">
    <w:name w:val="footer"/>
    <w:basedOn w:val="Normal"/>
    <w:link w:val="AltbilgiChar"/>
    <w:uiPriority w:val="99"/>
    <w:unhideWhenUsed/>
    <w:rsid w:val="003154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544F"/>
  </w:style>
  <w:style w:type="character" w:styleId="Gl">
    <w:name w:val="Strong"/>
    <w:basedOn w:val="VarsaylanParagrafYazTipi"/>
    <w:uiPriority w:val="22"/>
    <w:qFormat/>
    <w:rsid w:val="000537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7687">
      <w:bodyDiv w:val="1"/>
      <w:marLeft w:val="0"/>
      <w:marRight w:val="0"/>
      <w:marTop w:val="0"/>
      <w:marBottom w:val="0"/>
      <w:divBdr>
        <w:top w:val="none" w:sz="0" w:space="0" w:color="auto"/>
        <w:left w:val="none" w:sz="0" w:space="0" w:color="auto"/>
        <w:bottom w:val="none" w:sz="0" w:space="0" w:color="auto"/>
        <w:right w:val="none" w:sz="0" w:space="0" w:color="auto"/>
      </w:divBdr>
      <w:divsChild>
        <w:div w:id="1244798012">
          <w:marLeft w:val="113"/>
          <w:marRight w:val="0"/>
          <w:marTop w:val="0"/>
          <w:marBottom w:val="0"/>
          <w:divBdr>
            <w:top w:val="none" w:sz="0" w:space="0" w:color="auto"/>
            <w:left w:val="none" w:sz="0" w:space="0" w:color="auto"/>
            <w:bottom w:val="none" w:sz="0" w:space="0" w:color="auto"/>
            <w:right w:val="none" w:sz="0" w:space="0" w:color="auto"/>
          </w:divBdr>
        </w:div>
        <w:div w:id="1224490682">
          <w:marLeft w:val="113"/>
          <w:marRight w:val="510"/>
          <w:marTop w:val="0"/>
          <w:marBottom w:val="0"/>
          <w:divBdr>
            <w:top w:val="none" w:sz="0" w:space="0" w:color="auto"/>
            <w:left w:val="none" w:sz="0" w:space="0" w:color="auto"/>
            <w:bottom w:val="none" w:sz="0" w:space="0" w:color="auto"/>
            <w:right w:val="none" w:sz="0" w:space="0" w:color="auto"/>
          </w:divBdr>
        </w:div>
      </w:divsChild>
    </w:div>
    <w:div w:id="300772833">
      <w:bodyDiv w:val="1"/>
      <w:marLeft w:val="0"/>
      <w:marRight w:val="0"/>
      <w:marTop w:val="0"/>
      <w:marBottom w:val="0"/>
      <w:divBdr>
        <w:top w:val="none" w:sz="0" w:space="0" w:color="auto"/>
        <w:left w:val="none" w:sz="0" w:space="0" w:color="auto"/>
        <w:bottom w:val="none" w:sz="0" w:space="0" w:color="auto"/>
        <w:right w:val="none" w:sz="0" w:space="0" w:color="auto"/>
      </w:divBdr>
      <w:divsChild>
        <w:div w:id="405105862">
          <w:marLeft w:val="113"/>
          <w:marRight w:val="0"/>
          <w:marTop w:val="0"/>
          <w:marBottom w:val="0"/>
          <w:divBdr>
            <w:top w:val="none" w:sz="0" w:space="0" w:color="auto"/>
            <w:left w:val="none" w:sz="0" w:space="0" w:color="auto"/>
            <w:bottom w:val="none" w:sz="0" w:space="0" w:color="auto"/>
            <w:right w:val="none" w:sz="0" w:space="0" w:color="auto"/>
          </w:divBdr>
        </w:div>
        <w:div w:id="242615707">
          <w:marLeft w:val="113"/>
          <w:marRight w:val="510"/>
          <w:marTop w:val="0"/>
          <w:marBottom w:val="0"/>
          <w:divBdr>
            <w:top w:val="none" w:sz="0" w:space="0" w:color="auto"/>
            <w:left w:val="none" w:sz="0" w:space="0" w:color="auto"/>
            <w:bottom w:val="none" w:sz="0" w:space="0" w:color="auto"/>
            <w:right w:val="none" w:sz="0" w:space="0" w:color="auto"/>
          </w:divBdr>
        </w:div>
      </w:divsChild>
    </w:div>
    <w:div w:id="873228268">
      <w:bodyDiv w:val="1"/>
      <w:marLeft w:val="0"/>
      <w:marRight w:val="0"/>
      <w:marTop w:val="0"/>
      <w:marBottom w:val="0"/>
      <w:divBdr>
        <w:top w:val="none" w:sz="0" w:space="0" w:color="auto"/>
        <w:left w:val="none" w:sz="0" w:space="0" w:color="auto"/>
        <w:bottom w:val="none" w:sz="0" w:space="0" w:color="auto"/>
        <w:right w:val="none" w:sz="0" w:space="0" w:color="auto"/>
      </w:divBdr>
      <w:divsChild>
        <w:div w:id="2033794925">
          <w:marLeft w:val="113"/>
          <w:marRight w:val="0"/>
          <w:marTop w:val="0"/>
          <w:marBottom w:val="0"/>
          <w:divBdr>
            <w:top w:val="none" w:sz="0" w:space="0" w:color="auto"/>
            <w:left w:val="none" w:sz="0" w:space="0" w:color="auto"/>
            <w:bottom w:val="none" w:sz="0" w:space="0" w:color="auto"/>
            <w:right w:val="none" w:sz="0" w:space="0" w:color="auto"/>
          </w:divBdr>
        </w:div>
        <w:div w:id="1120225490">
          <w:marLeft w:val="113"/>
          <w:marRight w:val="510"/>
          <w:marTop w:val="0"/>
          <w:marBottom w:val="0"/>
          <w:divBdr>
            <w:top w:val="none" w:sz="0" w:space="0" w:color="auto"/>
            <w:left w:val="none" w:sz="0" w:space="0" w:color="auto"/>
            <w:bottom w:val="none" w:sz="0" w:space="0" w:color="auto"/>
            <w:right w:val="none" w:sz="0" w:space="0" w:color="auto"/>
          </w:divBdr>
        </w:div>
      </w:divsChild>
    </w:div>
    <w:div w:id="1687947608">
      <w:bodyDiv w:val="1"/>
      <w:marLeft w:val="0"/>
      <w:marRight w:val="0"/>
      <w:marTop w:val="0"/>
      <w:marBottom w:val="0"/>
      <w:divBdr>
        <w:top w:val="none" w:sz="0" w:space="0" w:color="auto"/>
        <w:left w:val="none" w:sz="0" w:space="0" w:color="auto"/>
        <w:bottom w:val="none" w:sz="0" w:space="0" w:color="auto"/>
        <w:right w:val="none" w:sz="0" w:space="0" w:color="auto"/>
      </w:divBdr>
      <w:divsChild>
        <w:div w:id="1653875888">
          <w:marLeft w:val="113"/>
          <w:marRight w:val="0"/>
          <w:marTop w:val="0"/>
          <w:marBottom w:val="0"/>
          <w:divBdr>
            <w:top w:val="none" w:sz="0" w:space="0" w:color="auto"/>
            <w:left w:val="none" w:sz="0" w:space="0" w:color="auto"/>
            <w:bottom w:val="none" w:sz="0" w:space="0" w:color="auto"/>
            <w:right w:val="none" w:sz="0" w:space="0" w:color="auto"/>
          </w:divBdr>
        </w:div>
        <w:div w:id="163475870">
          <w:marLeft w:val="113"/>
          <w:marRight w:val="510"/>
          <w:marTop w:val="0"/>
          <w:marBottom w:val="0"/>
          <w:divBdr>
            <w:top w:val="none" w:sz="0" w:space="0" w:color="auto"/>
            <w:left w:val="none" w:sz="0" w:space="0" w:color="auto"/>
            <w:bottom w:val="none" w:sz="0" w:space="0" w:color="auto"/>
            <w:right w:val="none" w:sz="0" w:space="0" w:color="auto"/>
          </w:divBdr>
        </w:div>
      </w:divsChild>
    </w:div>
    <w:div w:id="1695810048">
      <w:bodyDiv w:val="1"/>
      <w:marLeft w:val="0"/>
      <w:marRight w:val="0"/>
      <w:marTop w:val="0"/>
      <w:marBottom w:val="0"/>
      <w:divBdr>
        <w:top w:val="none" w:sz="0" w:space="0" w:color="auto"/>
        <w:left w:val="none" w:sz="0" w:space="0" w:color="auto"/>
        <w:bottom w:val="none" w:sz="0" w:space="0" w:color="auto"/>
        <w:right w:val="none" w:sz="0" w:space="0" w:color="auto"/>
      </w:divBdr>
      <w:divsChild>
        <w:div w:id="572661176">
          <w:marLeft w:val="113"/>
          <w:marRight w:val="0"/>
          <w:marTop w:val="0"/>
          <w:marBottom w:val="0"/>
          <w:divBdr>
            <w:top w:val="none" w:sz="0" w:space="0" w:color="auto"/>
            <w:left w:val="none" w:sz="0" w:space="0" w:color="auto"/>
            <w:bottom w:val="none" w:sz="0" w:space="0" w:color="auto"/>
            <w:right w:val="none" w:sz="0" w:space="0" w:color="auto"/>
          </w:divBdr>
        </w:div>
        <w:div w:id="494422971">
          <w:marLeft w:val="113"/>
          <w:marRight w:val="510"/>
          <w:marTop w:val="0"/>
          <w:marBottom w:val="0"/>
          <w:divBdr>
            <w:top w:val="none" w:sz="0" w:space="0" w:color="auto"/>
            <w:left w:val="none" w:sz="0" w:space="0" w:color="auto"/>
            <w:bottom w:val="none" w:sz="0" w:space="0" w:color="auto"/>
            <w:right w:val="none" w:sz="0" w:space="0" w:color="auto"/>
          </w:divBdr>
        </w:div>
      </w:divsChild>
    </w:div>
    <w:div w:id="1871139271">
      <w:bodyDiv w:val="1"/>
      <w:marLeft w:val="0"/>
      <w:marRight w:val="0"/>
      <w:marTop w:val="0"/>
      <w:marBottom w:val="0"/>
      <w:divBdr>
        <w:top w:val="none" w:sz="0" w:space="0" w:color="auto"/>
        <w:left w:val="none" w:sz="0" w:space="0" w:color="auto"/>
        <w:bottom w:val="none" w:sz="0" w:space="0" w:color="auto"/>
        <w:right w:val="none" w:sz="0" w:space="0" w:color="auto"/>
      </w:divBdr>
      <w:divsChild>
        <w:div w:id="1150827410">
          <w:marLeft w:val="113"/>
          <w:marRight w:val="0"/>
          <w:marTop w:val="0"/>
          <w:marBottom w:val="0"/>
          <w:divBdr>
            <w:top w:val="none" w:sz="0" w:space="0" w:color="auto"/>
            <w:left w:val="none" w:sz="0" w:space="0" w:color="auto"/>
            <w:bottom w:val="none" w:sz="0" w:space="0" w:color="auto"/>
            <w:right w:val="none" w:sz="0" w:space="0" w:color="auto"/>
          </w:divBdr>
        </w:div>
        <w:div w:id="1801460013">
          <w:marLeft w:val="113"/>
          <w:marRight w:val="510"/>
          <w:marTop w:val="0"/>
          <w:marBottom w:val="0"/>
          <w:divBdr>
            <w:top w:val="none" w:sz="0" w:space="0" w:color="auto"/>
            <w:left w:val="none" w:sz="0" w:space="0" w:color="auto"/>
            <w:bottom w:val="none" w:sz="0" w:space="0" w:color="auto"/>
            <w:right w:val="none" w:sz="0" w:space="0" w:color="auto"/>
          </w:divBdr>
        </w:div>
      </w:divsChild>
    </w:div>
    <w:div w:id="19025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Sebahattin Özkurt</dc:creator>
  <cp:keywords/>
  <dc:description/>
  <cp:lastModifiedBy>Ahmet Yirmibeşoğlu</cp:lastModifiedBy>
  <cp:revision>10</cp:revision>
  <dcterms:created xsi:type="dcterms:W3CDTF">2019-01-23T13:10:00Z</dcterms:created>
  <dcterms:modified xsi:type="dcterms:W3CDTF">2019-07-30T07:02:00Z</dcterms:modified>
</cp:coreProperties>
</file>