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A" w:rsidRPr="00243955" w:rsidRDefault="008F6B4A" w:rsidP="008F6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9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D3950BB" wp14:editId="5ADAF371">
            <wp:simplePos x="0" y="0"/>
            <wp:positionH relativeFrom="column">
              <wp:posOffset>-121920</wp:posOffset>
            </wp:positionH>
            <wp:positionV relativeFrom="paragraph">
              <wp:posOffset>-79375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955">
        <w:rPr>
          <w:rFonts w:ascii="Times New Roman" w:hAnsi="Times New Roman" w:cs="Times New Roman"/>
          <w:sz w:val="24"/>
          <w:szCs w:val="24"/>
        </w:rPr>
        <w:t xml:space="preserve">  </w:t>
      </w:r>
      <w:r w:rsidRPr="00243955">
        <w:rPr>
          <w:rFonts w:ascii="Times New Roman" w:hAnsi="Times New Roman" w:cs="Times New Roman"/>
          <w:b/>
          <w:sz w:val="24"/>
          <w:szCs w:val="24"/>
        </w:rPr>
        <w:t>TOBB</w:t>
      </w:r>
    </w:p>
    <w:p w:rsidR="008F6B4A" w:rsidRPr="00243955" w:rsidRDefault="008F6B4A" w:rsidP="008F6B4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>TÜRKİYE</w:t>
      </w:r>
    </w:p>
    <w:p w:rsidR="008F6B4A" w:rsidRPr="00243955" w:rsidRDefault="008F6B4A" w:rsidP="008F6B4A">
      <w:pPr>
        <w:tabs>
          <w:tab w:val="center" w:pos="39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>ODALAR VE BORSALAR</w:t>
      </w:r>
      <w:r w:rsidRPr="00243955">
        <w:rPr>
          <w:rFonts w:ascii="Times New Roman" w:hAnsi="Times New Roman" w:cs="Times New Roman"/>
          <w:b/>
          <w:sz w:val="24"/>
          <w:szCs w:val="24"/>
        </w:rPr>
        <w:tab/>
      </w:r>
    </w:p>
    <w:p w:rsidR="008F6B4A" w:rsidRPr="00243955" w:rsidRDefault="008F6B4A" w:rsidP="008F6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43955">
        <w:rPr>
          <w:rFonts w:ascii="Times New Roman" w:hAnsi="Times New Roman" w:cs="Times New Roman"/>
          <w:b/>
          <w:sz w:val="24"/>
          <w:szCs w:val="24"/>
        </w:rPr>
        <w:tab/>
        <w:t xml:space="preserve">       BİRLİĞİ</w:t>
      </w:r>
    </w:p>
    <w:p w:rsidR="008F6B4A" w:rsidRPr="00243955" w:rsidRDefault="008F6B4A" w:rsidP="008F6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91" w:rsidRPr="00926391" w:rsidRDefault="008F6B4A">
      <w:pPr>
        <w:rPr>
          <w:rFonts w:ascii="Times New Roman" w:hAnsi="Times New Roman" w:cs="Times New Roman"/>
          <w:b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                RESMİ GAZETE MEVZUAT BÜLTENİ</w:t>
      </w:r>
    </w:p>
    <w:p w:rsidR="00926391" w:rsidRDefault="00926391">
      <w:pPr>
        <w:rPr>
          <w:rFonts w:ascii="Times New Roman" w:hAnsi="Times New Roman" w:cs="Times New Roman"/>
          <w:sz w:val="24"/>
          <w:szCs w:val="24"/>
        </w:rPr>
      </w:pPr>
    </w:p>
    <w:p w:rsidR="00926391" w:rsidRPr="00FF08EB" w:rsidRDefault="0092639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4718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26391" w:rsidRPr="00FF08EB" w:rsidTr="00926391">
        <w:trPr>
          <w:trHeight w:val="919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F08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Mevzuat: </w:t>
            </w:r>
          </w:p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8EB">
              <w:rPr>
                <w:rFonts w:ascii="Times New Roman" w:eastAsia="Calibri" w:hAnsi="Times New Roman" w:cs="Times New Roman"/>
                <w:sz w:val="24"/>
                <w:szCs w:val="24"/>
              </w:rPr>
              <w:t>Yatırım Ortamının İyileştirilmesi Amacıyla Bazı Kanunlarda Değişiklik Yapılmasına Dair Kanun</w:t>
            </w:r>
          </w:p>
        </w:tc>
      </w:tr>
      <w:tr w:rsidR="00926391" w:rsidRPr="00FF08EB" w:rsidTr="00926391">
        <w:trPr>
          <w:trHeight w:val="13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F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8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Resmi Gazete tarihi ve sayısı: </w:t>
            </w:r>
          </w:p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8EB">
              <w:rPr>
                <w:rFonts w:ascii="Times New Roman" w:eastAsia="Calibri" w:hAnsi="Times New Roman" w:cs="Times New Roman"/>
                <w:sz w:val="24"/>
                <w:szCs w:val="24"/>
              </w:rPr>
              <w:t>09 Ağustos 2016 Tarihli ve 29796</w:t>
            </w:r>
          </w:p>
          <w:p w:rsidR="00926391" w:rsidRPr="00FF08EB" w:rsidRDefault="00A60987" w:rsidP="0092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6391" w:rsidRPr="00FF08E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http://www.resmigazete.gov.tr/main.aspx?home=http://www.resmigazete.gov.tr/eskiler/2016/08/20160809.htm&amp;main=http://www.resmigazete.gov.tr/eskiler/2016/08/20160809.htm</w:t>
              </w:r>
            </w:hyperlink>
          </w:p>
        </w:tc>
      </w:tr>
      <w:tr w:rsidR="00926391" w:rsidRPr="00FF08EB" w:rsidTr="00926391">
        <w:trPr>
          <w:trHeight w:val="85"/>
        </w:trPr>
        <w:tc>
          <w:tcPr>
            <w:tcW w:w="921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391" w:rsidRPr="00FF08EB" w:rsidTr="00926391">
        <w:trPr>
          <w:trHeight w:val="6712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6391" w:rsidRPr="00FF08EB" w:rsidRDefault="00926391" w:rsidP="00926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F0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08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Özet:</w:t>
            </w:r>
          </w:p>
          <w:p w:rsidR="00BF59CD" w:rsidRDefault="00BF59CD" w:rsidP="00BF5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26391" w:rsidRPr="00FF08EB">
              <w:rPr>
                <w:rFonts w:ascii="Times New Roman" w:eastAsia="Calibri" w:hAnsi="Times New Roman" w:cs="Times New Roman"/>
                <w:sz w:val="24"/>
                <w:szCs w:val="24"/>
              </w:rPr>
              <w:t>Bu kanunla;</w:t>
            </w:r>
          </w:p>
          <w:p w:rsidR="00BF59CD" w:rsidRDefault="00BF59CD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İcra ve İflas Kanunun iflas ertelemeyle ilgili hükümlerinde 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>bazı</w:t>
            </w:r>
            <w:r w:rsidRPr="00BF5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değişiklikler yapılmıştır;</w:t>
            </w:r>
            <w:r w:rsidR="00926391" w:rsidRPr="00BF5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sermaye şirketleri ile kooperatiflerin iflası ve iflasının ertelenmesi, erteleme yargılaması, erteleme karar ve sonuçları, b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unlarla ilgili kanun yollarına ilişkin,</w:t>
            </w:r>
          </w:p>
          <w:p w:rsidR="00926391" w:rsidRDefault="00926391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5682 sayılı </w:t>
            </w:r>
            <w:r w:rsidR="00BF59CD" w:rsidRPr="00BF59CD">
              <w:rPr>
                <w:rFonts w:ascii="Times New Roman" w:eastAsia="Calibri" w:hAnsi="Times New Roman" w:cs="Times New Roman"/>
                <w:sz w:val="24"/>
                <w:szCs w:val="24"/>
              </w:rPr>
              <w:t>Pasaport Kanununa göre ihracat tutarı nedeniyle belli bir takım suçlardan hüküm giymemiş olmaları halinde iki yıl süreyle hususi d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amgalı pasaport verilebileceğine ilişkin,</w:t>
            </w:r>
          </w:p>
          <w:p w:rsidR="00BF59CD" w:rsidRDefault="00744D3B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Gider Vergisi K</w:t>
            </w:r>
            <w:r w:rsidR="00BF59CD">
              <w:rPr>
                <w:rFonts w:ascii="Times New Roman" w:eastAsia="Calibri" w:hAnsi="Times New Roman" w:cs="Times New Roman"/>
                <w:sz w:val="24"/>
                <w:szCs w:val="24"/>
              </w:rPr>
              <w:t>anununda emeklilik fonlarına, yurtdışında hizmet veren işletmelere, muhtasar ve prim hizmet beyannamelerine ilişkin,</w:t>
            </w:r>
          </w:p>
          <w:p w:rsidR="00BF59CD" w:rsidRDefault="00744D3B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Vergi U</w:t>
            </w:r>
            <w:r w:rsidR="00BF5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BF59CD">
              <w:rPr>
                <w:rFonts w:ascii="Times New Roman" w:eastAsia="Calibri" w:hAnsi="Times New Roman" w:cs="Times New Roman"/>
                <w:sz w:val="24"/>
                <w:szCs w:val="24"/>
              </w:rPr>
              <w:t>anununda yapılan değişiklik ile izaha davet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e ilişkin,</w:t>
            </w:r>
          </w:p>
          <w:p w:rsidR="00524562" w:rsidRDefault="00744D3B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Damga Vergisi K</w:t>
            </w:r>
            <w:r w:rsidR="00BF59CD" w:rsidRPr="00524562">
              <w:rPr>
                <w:rFonts w:ascii="Times New Roman" w:eastAsia="Calibri" w:hAnsi="Times New Roman" w:cs="Times New Roman"/>
                <w:sz w:val="24"/>
                <w:szCs w:val="24"/>
              </w:rPr>
              <w:t>anununda kağıtlardan a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lınan damga vergilerine ilişkin,</w:t>
            </w:r>
          </w:p>
          <w:p w:rsidR="00524562" w:rsidRPr="00524562" w:rsidRDefault="00BF59CD" w:rsidP="00524562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562">
              <w:rPr>
                <w:rFonts w:ascii="Times New Roman" w:eastAsia="Calibri" w:hAnsi="Times New Roman" w:cs="Times New Roman"/>
                <w:sz w:val="24"/>
                <w:szCs w:val="24"/>
              </w:rPr>
              <w:t>Harçlar kanununda noterlerde yapılan işlemler a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>lınan harçlara</w:t>
            </w:r>
            <w:r w:rsidR="00FD6EA5" w:rsidRPr="00524562">
              <w:rPr>
                <w:rFonts w:ascii="Times New Roman" w:eastAsia="Calibri" w:hAnsi="Times New Roman" w:cs="Times New Roman"/>
                <w:sz w:val="24"/>
                <w:szCs w:val="24"/>
              </w:rPr>
              <w:t>, finansal kiralama sözleşmelerine, şirket pay devirlerine, ticaret sicil harçlarının odalar tarafından tahsiline, ihratcata ilişkin harçlardan istisnalara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D6EA5" w:rsidRPr="0052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ticaret sicil harçlarının odalar tarafından tahsiline, ihracata ilişkin harçlardan istisnalara, tacirl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er arası ipotek tesis işlemine ilişkin,</w:t>
            </w:r>
          </w:p>
          <w:p w:rsidR="00FD6EA5" w:rsidRDefault="00FD6EA5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Katma Değer Vergisinde yapılan değişiklik varlık kiralama şirke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tlerine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lişkin,</w:t>
            </w:r>
          </w:p>
          <w:p w:rsidR="00FD6EA5" w:rsidRDefault="00744D3B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Elektronik İmza K</w:t>
            </w:r>
            <w:r w:rsidR="00FD6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anununda yapılan değişiklik ile banka teminat mektubu dışındaki teminatlarda kapsama 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alınmasına ilişkin,</w:t>
            </w:r>
          </w:p>
          <w:p w:rsidR="00744D3B" w:rsidRDefault="00FD6EA5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Sosyal 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>Sigortalar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anununda</w:t>
            </w:r>
            <w:r w:rsidR="0074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yapılan değişiklik ile;</w:t>
            </w:r>
          </w:p>
          <w:p w:rsidR="00744D3B" w:rsidRDefault="00744D3B" w:rsidP="00744D3B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D6EA5">
              <w:rPr>
                <w:rFonts w:ascii="Times New Roman" w:eastAsia="Calibri" w:hAnsi="Times New Roman" w:cs="Times New Roman"/>
                <w:sz w:val="24"/>
                <w:szCs w:val="24"/>
              </w:rPr>
              <w:t>uhtasar ve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prim beyannamelerine ilişkin,</w:t>
            </w:r>
          </w:p>
          <w:p w:rsidR="00744D3B" w:rsidRDefault="00FD6EA5" w:rsidP="00744D3B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3B">
              <w:rPr>
                <w:rFonts w:ascii="Times New Roman" w:eastAsia="Calibri" w:hAnsi="Times New Roman" w:cs="Times New Roman"/>
                <w:sz w:val="24"/>
                <w:szCs w:val="24"/>
              </w:rPr>
              <w:t>Afet ve mücbir sebepler hallerinde belgelerin verilmesi ve primlerin ertelenmesin</w:t>
            </w:r>
            <w:r w:rsidR="00524562" w:rsidRPr="00744D3B">
              <w:rPr>
                <w:rFonts w:ascii="Times New Roman" w:eastAsia="Calibri" w:hAnsi="Times New Roman" w:cs="Times New Roman"/>
                <w:sz w:val="24"/>
                <w:szCs w:val="24"/>
              </w:rPr>
              <w:t>de kuruma yetki verilmesine ilişkin,</w:t>
            </w:r>
          </w:p>
          <w:p w:rsidR="00524562" w:rsidRPr="00744D3B" w:rsidRDefault="00524562" w:rsidP="00744D3B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İdari para cezalarına ilişkin, </w:t>
            </w:r>
          </w:p>
          <w:p w:rsidR="00524562" w:rsidRDefault="00744D3B" w:rsidP="00BF59CD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Araştırma, Geliştirme ve Tasarım Faaliyetlerinin Desteklenmesi Hakkında K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anun ile yapılan düzenlemeyle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>diğer teşvik unsurları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”nın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eklenmesine ilişkin,</w:t>
            </w:r>
          </w:p>
          <w:p w:rsidR="00524562" w:rsidRDefault="00744D3B" w:rsidP="00524562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Çek Kanununda yapılan düzenlemeyle</w:t>
            </w:r>
            <w:r w:rsidR="0052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çekin unsurlarına ilişkin düzenleme, kar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ekodlu çek uygulamasına ilişkin,</w:t>
            </w:r>
          </w:p>
          <w:p w:rsidR="00641A5D" w:rsidRDefault="00744D3B" w:rsidP="00524562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Türk Ticaret K</w:t>
            </w:r>
            <w:r w:rsidR="00641A5D">
              <w:rPr>
                <w:rFonts w:ascii="Times New Roman" w:eastAsia="Calibri" w:hAnsi="Times New Roman" w:cs="Times New Roman"/>
                <w:sz w:val="24"/>
                <w:szCs w:val="24"/>
              </w:rPr>
              <w:t>anununa yapılan düzenleme ile ticaret sicil müdürlerine imza beyannamesi düzenleme yetkisi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641A5D">
              <w:rPr>
                <w:rFonts w:ascii="Times New Roman" w:eastAsia="Calibri" w:hAnsi="Times New Roman" w:cs="Times New Roman"/>
                <w:sz w:val="24"/>
                <w:szCs w:val="24"/>
              </w:rPr>
              <w:t>, şirket ana sözleşmesini huzurda imzalaması yetkisi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641A5D">
              <w:rPr>
                <w:rFonts w:ascii="Times New Roman" w:eastAsia="Calibri" w:hAnsi="Times New Roman" w:cs="Times New Roman"/>
                <w:sz w:val="24"/>
                <w:szCs w:val="24"/>
              </w:rPr>
              <w:t>, çekin esaslı unsurları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konusunda düzenleme,</w:t>
            </w:r>
            <w:r w:rsidR="00641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kurucular beyanının kaldırılmasına ilişkin,</w:t>
            </w:r>
          </w:p>
          <w:p w:rsidR="00641A5D" w:rsidRDefault="00641A5D" w:rsidP="00524562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Eski yıllara ait teminat mektuplarının tasfiyesine ilişkin,</w:t>
            </w:r>
          </w:p>
          <w:p w:rsidR="00F573F5" w:rsidRDefault="00744D3B" w:rsidP="00F573F5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573F5">
              <w:rPr>
                <w:rFonts w:ascii="Times New Roman" w:eastAsia="Calibri" w:hAnsi="Times New Roman" w:cs="Times New Roman"/>
                <w:sz w:val="24"/>
                <w:szCs w:val="24"/>
              </w:rPr>
              <w:t>üzenleme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ler</w:t>
            </w:r>
            <w:r w:rsidR="00F5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yapılmıştır. </w:t>
            </w:r>
          </w:p>
          <w:p w:rsidR="00926391" w:rsidRPr="0063643E" w:rsidRDefault="00926391" w:rsidP="0063643E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391" w:rsidRPr="00FF08EB" w:rsidRDefault="00A60987" w:rsidP="0092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26391" w:rsidRPr="00FF08EB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http://www.resmigazete.gov.tr/eskiler/2016/08/20160809-1.pdf</w:t>
              </w:r>
            </w:hyperlink>
          </w:p>
          <w:p w:rsidR="00926391" w:rsidRPr="00FF08EB" w:rsidRDefault="00926391" w:rsidP="0035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391" w:rsidRPr="00FF08EB" w:rsidRDefault="00926391">
      <w:pPr>
        <w:rPr>
          <w:rFonts w:ascii="Times New Roman" w:hAnsi="Times New Roman" w:cs="Times New Roman"/>
          <w:sz w:val="24"/>
          <w:szCs w:val="24"/>
        </w:rPr>
      </w:pPr>
    </w:p>
    <w:p w:rsidR="00C76BDC" w:rsidRPr="00FF08EB" w:rsidRDefault="00C76BDC" w:rsidP="00F82B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6391" w:rsidRPr="00FF08EB" w:rsidRDefault="00926391" w:rsidP="00BE1256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926391" w:rsidRPr="00FF08EB" w:rsidRDefault="00926391" w:rsidP="00BE1256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926391" w:rsidRPr="00FF08EB" w:rsidRDefault="00926391" w:rsidP="00BE1256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926391" w:rsidRPr="00FF08EB" w:rsidRDefault="00926391" w:rsidP="00BE1256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BE1256" w:rsidRPr="00FF08EB" w:rsidRDefault="00BE1256" w:rsidP="00BE1256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sectPr w:rsidR="00BE1256" w:rsidRPr="00FF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7" w:rsidRDefault="00A60987" w:rsidP="008F6B4A">
      <w:pPr>
        <w:spacing w:after="0" w:line="240" w:lineRule="auto"/>
      </w:pPr>
      <w:r>
        <w:separator/>
      </w:r>
    </w:p>
  </w:endnote>
  <w:endnote w:type="continuationSeparator" w:id="0">
    <w:p w:rsidR="00A60987" w:rsidRDefault="00A60987" w:rsidP="008F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7" w:rsidRDefault="00A60987" w:rsidP="008F6B4A">
      <w:pPr>
        <w:spacing w:after="0" w:line="240" w:lineRule="auto"/>
      </w:pPr>
      <w:r>
        <w:separator/>
      </w:r>
    </w:p>
  </w:footnote>
  <w:footnote w:type="continuationSeparator" w:id="0">
    <w:p w:rsidR="00A60987" w:rsidRDefault="00A60987" w:rsidP="008F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B22"/>
    <w:multiLevelType w:val="hybridMultilevel"/>
    <w:tmpl w:val="1DB0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BF3"/>
    <w:multiLevelType w:val="hybridMultilevel"/>
    <w:tmpl w:val="17B247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675E"/>
    <w:multiLevelType w:val="hybridMultilevel"/>
    <w:tmpl w:val="8C204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5F68"/>
    <w:multiLevelType w:val="hybridMultilevel"/>
    <w:tmpl w:val="D22C70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5974F4"/>
    <w:multiLevelType w:val="hybridMultilevel"/>
    <w:tmpl w:val="2F344DE6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B702B0"/>
    <w:multiLevelType w:val="hybridMultilevel"/>
    <w:tmpl w:val="EC146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5"/>
    <w:rsid w:val="00014BD1"/>
    <w:rsid w:val="00024562"/>
    <w:rsid w:val="00096F14"/>
    <w:rsid w:val="00172CE2"/>
    <w:rsid w:val="001835A8"/>
    <w:rsid w:val="001E01AA"/>
    <w:rsid w:val="0022483C"/>
    <w:rsid w:val="00237955"/>
    <w:rsid w:val="00243955"/>
    <w:rsid w:val="00271398"/>
    <w:rsid w:val="00310A74"/>
    <w:rsid w:val="0034000A"/>
    <w:rsid w:val="00352197"/>
    <w:rsid w:val="00365EC7"/>
    <w:rsid w:val="00396962"/>
    <w:rsid w:val="004727DE"/>
    <w:rsid w:val="0049047D"/>
    <w:rsid w:val="004C7818"/>
    <w:rsid w:val="00504A74"/>
    <w:rsid w:val="00524562"/>
    <w:rsid w:val="00556CA5"/>
    <w:rsid w:val="00601619"/>
    <w:rsid w:val="00613E58"/>
    <w:rsid w:val="0063643E"/>
    <w:rsid w:val="00641A5D"/>
    <w:rsid w:val="006657C9"/>
    <w:rsid w:val="006710DB"/>
    <w:rsid w:val="00693CE1"/>
    <w:rsid w:val="006B0604"/>
    <w:rsid w:val="006E4537"/>
    <w:rsid w:val="00744D3B"/>
    <w:rsid w:val="00773F3B"/>
    <w:rsid w:val="007869C8"/>
    <w:rsid w:val="00796C6B"/>
    <w:rsid w:val="007B52BE"/>
    <w:rsid w:val="00892D5A"/>
    <w:rsid w:val="008D1BA1"/>
    <w:rsid w:val="008F6B4A"/>
    <w:rsid w:val="00926391"/>
    <w:rsid w:val="00933026"/>
    <w:rsid w:val="009347D8"/>
    <w:rsid w:val="00950A3A"/>
    <w:rsid w:val="009C29B5"/>
    <w:rsid w:val="00A60987"/>
    <w:rsid w:val="00A96ADA"/>
    <w:rsid w:val="00B423AE"/>
    <w:rsid w:val="00BE1256"/>
    <w:rsid w:val="00BF59CD"/>
    <w:rsid w:val="00C76BDC"/>
    <w:rsid w:val="00C91FE4"/>
    <w:rsid w:val="00C97C1A"/>
    <w:rsid w:val="00D068F4"/>
    <w:rsid w:val="00D52CD5"/>
    <w:rsid w:val="00DC6040"/>
    <w:rsid w:val="00DD72CD"/>
    <w:rsid w:val="00DF607E"/>
    <w:rsid w:val="00E56D00"/>
    <w:rsid w:val="00F24F09"/>
    <w:rsid w:val="00F573F5"/>
    <w:rsid w:val="00F82B71"/>
    <w:rsid w:val="00FD3128"/>
    <w:rsid w:val="00FD6EA5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95C5-BCC2-4190-995D-60EFC3B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6C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6C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6B4A"/>
  </w:style>
  <w:style w:type="paragraph" w:styleId="Altbilgi">
    <w:name w:val="footer"/>
    <w:basedOn w:val="Normal"/>
    <w:link w:val="AltbilgiChar"/>
    <w:uiPriority w:val="99"/>
    <w:unhideWhenUsed/>
    <w:rsid w:val="008F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6B4A"/>
  </w:style>
  <w:style w:type="character" w:styleId="zlenenKpr">
    <w:name w:val="FollowedHyperlink"/>
    <w:basedOn w:val="VarsaylanParagrafYazTipi"/>
    <w:uiPriority w:val="99"/>
    <w:semiHidden/>
    <w:unhideWhenUsed/>
    <w:rsid w:val="009C2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migazete.gov.tr/eskiler/2016/08/20160809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main.aspx?home=http://www.resmigazete.gov.tr/eskiler/2016/08/20160809.htm&amp;main=http://www.resmigazete.gov.tr/eskiler/2016/08/20160809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5ADC-F294-46A2-90F5-7067C5F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dcterms:created xsi:type="dcterms:W3CDTF">2016-08-09T09:49:00Z</dcterms:created>
  <dcterms:modified xsi:type="dcterms:W3CDTF">2016-08-09T10:02:00Z</dcterms:modified>
</cp:coreProperties>
</file>